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text" w:horzAnchor="margin" w:tblpX="-289" w:tblpY="-128"/>
        <w:tblW w:w="16019" w:type="dxa"/>
        <w:tblLayout w:type="fixed"/>
        <w:tblLook w:val="04A0" w:firstRow="1" w:lastRow="0" w:firstColumn="1" w:lastColumn="0" w:noHBand="0" w:noVBand="1"/>
      </w:tblPr>
      <w:tblGrid>
        <w:gridCol w:w="5382"/>
        <w:gridCol w:w="1134"/>
        <w:gridCol w:w="1276"/>
        <w:gridCol w:w="1984"/>
        <w:gridCol w:w="1843"/>
        <w:gridCol w:w="4400"/>
      </w:tblGrid>
      <w:tr w:rsidR="00373EA6" w:rsidRPr="00A574AA" w:rsidTr="00373EA6">
        <w:tc>
          <w:tcPr>
            <w:tcW w:w="5382" w:type="dxa"/>
          </w:tcPr>
          <w:p w:rsidR="00A574AA" w:rsidRPr="00A574AA" w:rsidRDefault="00A574AA" w:rsidP="006C138B">
            <w:pPr>
              <w:tabs>
                <w:tab w:val="left" w:pos="2580"/>
              </w:tabs>
              <w:jc w:val="center"/>
              <w:rPr>
                <w:b/>
                <w:color w:val="FF0000"/>
                <w:sz w:val="20"/>
                <w:szCs w:val="20"/>
              </w:rPr>
            </w:pPr>
            <w:bookmarkStart w:id="0" w:name="_GoBack"/>
            <w:bookmarkEnd w:id="0"/>
            <w:r w:rsidRPr="00A574AA">
              <w:rPr>
                <w:b/>
                <w:color w:val="FF0000"/>
                <w:sz w:val="20"/>
                <w:szCs w:val="20"/>
              </w:rPr>
              <w:t>Test</w:t>
            </w:r>
          </w:p>
        </w:tc>
        <w:tc>
          <w:tcPr>
            <w:tcW w:w="1134" w:type="dxa"/>
          </w:tcPr>
          <w:p w:rsidR="00A574AA" w:rsidRPr="00A574AA" w:rsidRDefault="00A574AA" w:rsidP="006C138B">
            <w:pPr>
              <w:tabs>
                <w:tab w:val="left" w:pos="2580"/>
              </w:tabs>
              <w:jc w:val="center"/>
              <w:rPr>
                <w:b/>
                <w:color w:val="FF0000"/>
                <w:sz w:val="20"/>
                <w:szCs w:val="20"/>
              </w:rPr>
            </w:pPr>
            <w:r w:rsidRPr="00A574AA">
              <w:rPr>
                <w:b/>
                <w:color w:val="FF0000"/>
                <w:sz w:val="20"/>
                <w:szCs w:val="20"/>
              </w:rPr>
              <w:t>Date</w:t>
            </w:r>
          </w:p>
        </w:tc>
        <w:tc>
          <w:tcPr>
            <w:tcW w:w="1276" w:type="dxa"/>
          </w:tcPr>
          <w:p w:rsidR="00A574AA" w:rsidRPr="00A574AA" w:rsidRDefault="00A574AA" w:rsidP="006C138B">
            <w:pPr>
              <w:tabs>
                <w:tab w:val="left" w:pos="2580"/>
              </w:tabs>
              <w:jc w:val="center"/>
              <w:rPr>
                <w:b/>
                <w:color w:val="FF0000"/>
                <w:sz w:val="20"/>
                <w:szCs w:val="20"/>
              </w:rPr>
            </w:pPr>
            <w:r w:rsidRPr="00A574AA">
              <w:rPr>
                <w:b/>
                <w:color w:val="FF0000"/>
                <w:sz w:val="20"/>
                <w:szCs w:val="20"/>
              </w:rPr>
              <w:t>Frequency</w:t>
            </w:r>
          </w:p>
        </w:tc>
        <w:tc>
          <w:tcPr>
            <w:tcW w:w="1984" w:type="dxa"/>
          </w:tcPr>
          <w:p w:rsidR="00A574AA" w:rsidRPr="00A574AA" w:rsidRDefault="00A574AA" w:rsidP="006C138B">
            <w:pPr>
              <w:tabs>
                <w:tab w:val="left" w:pos="2580"/>
              </w:tabs>
              <w:jc w:val="center"/>
              <w:rPr>
                <w:b/>
                <w:color w:val="FF0000"/>
                <w:sz w:val="20"/>
                <w:szCs w:val="20"/>
              </w:rPr>
            </w:pPr>
            <w:r w:rsidRPr="00A574AA">
              <w:rPr>
                <w:b/>
                <w:color w:val="FF0000"/>
                <w:sz w:val="20"/>
                <w:szCs w:val="20"/>
              </w:rPr>
              <w:t>Students affected</w:t>
            </w:r>
          </w:p>
        </w:tc>
        <w:tc>
          <w:tcPr>
            <w:tcW w:w="1843" w:type="dxa"/>
          </w:tcPr>
          <w:p w:rsidR="00A574AA" w:rsidRPr="00A574AA" w:rsidRDefault="00A574AA" w:rsidP="006C138B">
            <w:pPr>
              <w:tabs>
                <w:tab w:val="left" w:pos="2580"/>
              </w:tabs>
              <w:jc w:val="center"/>
              <w:rPr>
                <w:b/>
                <w:color w:val="FF0000"/>
                <w:sz w:val="20"/>
                <w:szCs w:val="20"/>
              </w:rPr>
            </w:pPr>
            <w:r w:rsidRPr="00A574AA">
              <w:rPr>
                <w:b/>
                <w:color w:val="FF0000"/>
                <w:sz w:val="20"/>
                <w:szCs w:val="20"/>
              </w:rPr>
              <w:t>Subject areas</w:t>
            </w:r>
          </w:p>
        </w:tc>
        <w:tc>
          <w:tcPr>
            <w:tcW w:w="4400" w:type="dxa"/>
          </w:tcPr>
          <w:p w:rsidR="00A574AA" w:rsidRPr="00A574AA" w:rsidRDefault="00A574AA" w:rsidP="006C138B">
            <w:pPr>
              <w:tabs>
                <w:tab w:val="left" w:pos="2580"/>
              </w:tabs>
              <w:jc w:val="center"/>
              <w:rPr>
                <w:b/>
                <w:color w:val="FF0000"/>
                <w:sz w:val="20"/>
                <w:szCs w:val="20"/>
              </w:rPr>
            </w:pPr>
            <w:r w:rsidRPr="00A574AA">
              <w:rPr>
                <w:b/>
                <w:color w:val="FF0000"/>
                <w:sz w:val="20"/>
                <w:szCs w:val="20"/>
              </w:rPr>
              <w:t>Resources</w:t>
            </w:r>
            <w:r w:rsidR="00373EA6">
              <w:rPr>
                <w:b/>
                <w:color w:val="FF0000"/>
                <w:sz w:val="20"/>
                <w:szCs w:val="20"/>
              </w:rPr>
              <w:t xml:space="preserve"> to support preparation</w:t>
            </w:r>
          </w:p>
        </w:tc>
      </w:tr>
      <w:tr w:rsidR="00373EA6" w:rsidRPr="00A574AA" w:rsidTr="00373EA6">
        <w:trPr>
          <w:trHeight w:val="2573"/>
        </w:trPr>
        <w:tc>
          <w:tcPr>
            <w:tcW w:w="5382" w:type="dxa"/>
          </w:tcPr>
          <w:p w:rsidR="00A574AA" w:rsidRPr="00A574AA" w:rsidRDefault="00A574AA" w:rsidP="006C138B">
            <w:pPr>
              <w:tabs>
                <w:tab w:val="left" w:pos="2580"/>
              </w:tabs>
              <w:jc w:val="center"/>
              <w:rPr>
                <w:b/>
                <w:sz w:val="20"/>
                <w:szCs w:val="20"/>
              </w:rPr>
            </w:pPr>
            <w:r w:rsidRPr="00A574AA">
              <w:rPr>
                <w:b/>
                <w:sz w:val="20"/>
                <w:szCs w:val="20"/>
              </w:rPr>
              <w:t>PISA</w:t>
            </w:r>
          </w:p>
          <w:p w:rsidR="00A574AA" w:rsidRPr="00A574AA" w:rsidRDefault="00A574AA" w:rsidP="006C138B">
            <w:pPr>
              <w:tabs>
                <w:tab w:val="left" w:pos="2580"/>
              </w:tabs>
              <w:jc w:val="center"/>
              <w:rPr>
                <w:sz w:val="20"/>
                <w:szCs w:val="20"/>
              </w:rPr>
            </w:pPr>
            <w:r w:rsidRPr="00A574AA">
              <w:rPr>
                <w:sz w:val="20"/>
                <w:szCs w:val="20"/>
              </w:rPr>
              <w:t>(Programme for International Student Assessment)</w:t>
            </w:r>
          </w:p>
          <w:p w:rsidR="00A574AA" w:rsidRPr="00A574AA" w:rsidRDefault="00A574AA" w:rsidP="006C138B">
            <w:pPr>
              <w:tabs>
                <w:tab w:val="left" w:pos="2580"/>
              </w:tabs>
              <w:rPr>
                <w:sz w:val="20"/>
                <w:szCs w:val="20"/>
              </w:rPr>
            </w:pPr>
            <w:r w:rsidRPr="00A574AA">
              <w:rPr>
                <w:sz w:val="20"/>
                <w:szCs w:val="20"/>
              </w:rPr>
              <w:t>2hr test administered by computer</w:t>
            </w:r>
            <w:r w:rsidR="00373EA6">
              <w:rPr>
                <w:sz w:val="20"/>
                <w:szCs w:val="20"/>
              </w:rPr>
              <w:t xml:space="preserve">, with the main focus 2015 being </w:t>
            </w:r>
            <w:r w:rsidRPr="00A574AA">
              <w:rPr>
                <w:sz w:val="20"/>
                <w:szCs w:val="20"/>
              </w:rPr>
              <w:t>on scientific literacy. Students will find questions which consist of micro worlds in which they conduct investigations, collect and analyse data and draw conclusions. The tests will also include a unique assessment of collaborative problem solving. Students will be placed in virtual teams to discuss, develop and agree solutions to everyday problems. Contextual questionnaires are administered to the students and principals.</w:t>
            </w:r>
          </w:p>
        </w:tc>
        <w:tc>
          <w:tcPr>
            <w:tcW w:w="1134" w:type="dxa"/>
          </w:tcPr>
          <w:p w:rsidR="00A574AA" w:rsidRPr="00A574AA" w:rsidRDefault="00A574AA" w:rsidP="006C138B">
            <w:pPr>
              <w:tabs>
                <w:tab w:val="left" w:pos="2580"/>
              </w:tabs>
              <w:rPr>
                <w:sz w:val="20"/>
                <w:szCs w:val="20"/>
              </w:rPr>
            </w:pPr>
            <w:r w:rsidRPr="00A574AA">
              <w:rPr>
                <w:b/>
                <w:sz w:val="20"/>
                <w:szCs w:val="20"/>
              </w:rPr>
              <w:t>Between April 21st and May 30</w:t>
            </w:r>
            <w:r w:rsidRPr="00A574AA">
              <w:rPr>
                <w:b/>
                <w:sz w:val="20"/>
                <w:szCs w:val="20"/>
                <w:vertAlign w:val="superscript"/>
              </w:rPr>
              <w:t>th</w:t>
            </w:r>
            <w:r w:rsidRPr="00A574AA">
              <w:rPr>
                <w:b/>
                <w:sz w:val="20"/>
                <w:szCs w:val="20"/>
              </w:rPr>
              <w:t xml:space="preserve"> 2015</w:t>
            </w:r>
          </w:p>
        </w:tc>
        <w:tc>
          <w:tcPr>
            <w:tcW w:w="1276" w:type="dxa"/>
          </w:tcPr>
          <w:p w:rsidR="00A574AA" w:rsidRPr="00A574AA" w:rsidRDefault="00A574AA" w:rsidP="006C138B">
            <w:pPr>
              <w:tabs>
                <w:tab w:val="left" w:pos="2580"/>
              </w:tabs>
              <w:rPr>
                <w:sz w:val="20"/>
                <w:szCs w:val="20"/>
              </w:rPr>
            </w:pPr>
            <w:r w:rsidRPr="00A574AA">
              <w:rPr>
                <w:sz w:val="20"/>
                <w:szCs w:val="20"/>
              </w:rPr>
              <w:t>Every three years</w:t>
            </w:r>
          </w:p>
        </w:tc>
        <w:tc>
          <w:tcPr>
            <w:tcW w:w="1984" w:type="dxa"/>
          </w:tcPr>
          <w:p w:rsidR="00A574AA" w:rsidRDefault="00A574AA" w:rsidP="006C138B">
            <w:pPr>
              <w:tabs>
                <w:tab w:val="left" w:pos="2580"/>
              </w:tabs>
              <w:rPr>
                <w:sz w:val="20"/>
                <w:szCs w:val="20"/>
              </w:rPr>
            </w:pPr>
            <w:r w:rsidRPr="00A574AA">
              <w:rPr>
                <w:sz w:val="20"/>
                <w:szCs w:val="20"/>
              </w:rPr>
              <w:t>Age between 15 years, three months and 16 years, two months at the beginning of the assessment period.</w:t>
            </w:r>
          </w:p>
          <w:p w:rsidR="00A574AA" w:rsidRDefault="00A574AA" w:rsidP="006C138B">
            <w:pPr>
              <w:tabs>
                <w:tab w:val="left" w:pos="2580"/>
              </w:tabs>
              <w:rPr>
                <w:sz w:val="20"/>
                <w:szCs w:val="20"/>
              </w:rPr>
            </w:pPr>
          </w:p>
          <w:p w:rsidR="00A574AA" w:rsidRPr="00A574AA" w:rsidRDefault="00A574AA" w:rsidP="006C138B">
            <w:pPr>
              <w:tabs>
                <w:tab w:val="left" w:pos="2580"/>
              </w:tabs>
              <w:rPr>
                <w:sz w:val="20"/>
                <w:szCs w:val="20"/>
              </w:rPr>
            </w:pPr>
            <w:r w:rsidRPr="00A574AA">
              <w:rPr>
                <w:color w:val="FF0000"/>
                <w:sz w:val="20"/>
                <w:szCs w:val="20"/>
              </w:rPr>
              <w:t>Year 10</w:t>
            </w:r>
          </w:p>
        </w:tc>
        <w:tc>
          <w:tcPr>
            <w:tcW w:w="1843" w:type="dxa"/>
          </w:tcPr>
          <w:p w:rsidR="00A574AA" w:rsidRPr="00A574AA" w:rsidRDefault="00A574AA" w:rsidP="006C138B">
            <w:pPr>
              <w:tabs>
                <w:tab w:val="left" w:pos="2580"/>
              </w:tabs>
              <w:rPr>
                <w:sz w:val="20"/>
                <w:szCs w:val="20"/>
              </w:rPr>
            </w:pPr>
            <w:r w:rsidRPr="00A574AA">
              <w:rPr>
                <w:sz w:val="20"/>
                <w:szCs w:val="20"/>
              </w:rPr>
              <w:t xml:space="preserve">Reading </w:t>
            </w:r>
          </w:p>
          <w:p w:rsidR="00A574AA" w:rsidRPr="00A574AA" w:rsidRDefault="00A574AA" w:rsidP="006C138B">
            <w:pPr>
              <w:tabs>
                <w:tab w:val="left" w:pos="2580"/>
              </w:tabs>
              <w:rPr>
                <w:sz w:val="20"/>
                <w:szCs w:val="20"/>
              </w:rPr>
            </w:pPr>
            <w:r w:rsidRPr="00A574AA">
              <w:rPr>
                <w:sz w:val="20"/>
                <w:szCs w:val="20"/>
              </w:rPr>
              <w:t>Maths</w:t>
            </w:r>
          </w:p>
          <w:p w:rsidR="00A574AA" w:rsidRPr="00A574AA" w:rsidRDefault="00A574AA" w:rsidP="006C138B">
            <w:pPr>
              <w:tabs>
                <w:tab w:val="left" w:pos="2580"/>
              </w:tabs>
              <w:rPr>
                <w:b/>
                <w:sz w:val="20"/>
                <w:szCs w:val="20"/>
              </w:rPr>
            </w:pPr>
            <w:r w:rsidRPr="00A574AA">
              <w:rPr>
                <w:b/>
                <w:sz w:val="20"/>
                <w:szCs w:val="20"/>
              </w:rPr>
              <w:t>Science (Focus area for 2015)</w:t>
            </w:r>
          </w:p>
          <w:p w:rsidR="00A574AA" w:rsidRPr="00A574AA" w:rsidRDefault="00A574AA" w:rsidP="006C138B">
            <w:pPr>
              <w:tabs>
                <w:tab w:val="left" w:pos="2580"/>
              </w:tabs>
              <w:rPr>
                <w:sz w:val="20"/>
                <w:szCs w:val="20"/>
              </w:rPr>
            </w:pPr>
            <w:r w:rsidRPr="00A574AA">
              <w:rPr>
                <w:sz w:val="20"/>
                <w:szCs w:val="20"/>
              </w:rPr>
              <w:t>Collaborative problem solving</w:t>
            </w:r>
          </w:p>
        </w:tc>
        <w:tc>
          <w:tcPr>
            <w:tcW w:w="4400" w:type="dxa"/>
          </w:tcPr>
          <w:p w:rsidR="00A574AA" w:rsidRPr="00A574AA" w:rsidRDefault="00A574AA" w:rsidP="006C138B">
            <w:pPr>
              <w:tabs>
                <w:tab w:val="left" w:pos="2580"/>
              </w:tabs>
              <w:rPr>
                <w:sz w:val="20"/>
                <w:szCs w:val="20"/>
              </w:rPr>
            </w:pPr>
            <w:r w:rsidRPr="00A574AA">
              <w:rPr>
                <w:sz w:val="20"/>
                <w:szCs w:val="20"/>
              </w:rPr>
              <w:t>Practice assessment materials and assessment frameworks for each subject area:</w:t>
            </w:r>
          </w:p>
          <w:p w:rsidR="00A574AA" w:rsidRPr="00A574AA" w:rsidRDefault="00FD6AFB" w:rsidP="006C138B">
            <w:pPr>
              <w:tabs>
                <w:tab w:val="left" w:pos="2580"/>
              </w:tabs>
              <w:rPr>
                <w:sz w:val="20"/>
                <w:szCs w:val="20"/>
              </w:rPr>
            </w:pPr>
            <w:hyperlink r:id="rId7" w:history="1">
              <w:r w:rsidR="00A574AA" w:rsidRPr="00A574AA">
                <w:rPr>
                  <w:rStyle w:val="Hyperlink"/>
                  <w:sz w:val="20"/>
                  <w:szCs w:val="20"/>
                </w:rPr>
                <w:t>http://www.oecd.org/pisa/pisaproducts/</w:t>
              </w:r>
            </w:hyperlink>
          </w:p>
          <w:p w:rsidR="00A574AA" w:rsidRPr="00A574AA" w:rsidRDefault="00A574AA" w:rsidP="006C138B">
            <w:pPr>
              <w:tabs>
                <w:tab w:val="left" w:pos="2580"/>
              </w:tabs>
              <w:rPr>
                <w:sz w:val="20"/>
                <w:szCs w:val="20"/>
              </w:rPr>
            </w:pPr>
          </w:p>
          <w:p w:rsidR="00A574AA" w:rsidRPr="00A574AA" w:rsidRDefault="00A574AA" w:rsidP="006C138B">
            <w:pPr>
              <w:tabs>
                <w:tab w:val="left" w:pos="2580"/>
              </w:tabs>
              <w:rPr>
                <w:sz w:val="20"/>
                <w:szCs w:val="20"/>
              </w:rPr>
            </w:pPr>
            <w:r w:rsidRPr="00A574AA">
              <w:rPr>
                <w:sz w:val="20"/>
                <w:szCs w:val="20"/>
              </w:rPr>
              <w:t>PISA sample questions:</w:t>
            </w:r>
          </w:p>
          <w:p w:rsidR="00A574AA" w:rsidRPr="00A574AA" w:rsidRDefault="00FD6AFB" w:rsidP="006C138B">
            <w:pPr>
              <w:tabs>
                <w:tab w:val="left" w:pos="2580"/>
              </w:tabs>
              <w:rPr>
                <w:sz w:val="20"/>
                <w:szCs w:val="20"/>
              </w:rPr>
            </w:pPr>
            <w:hyperlink r:id="rId8" w:history="1">
              <w:r w:rsidR="00A574AA" w:rsidRPr="00A574AA">
                <w:rPr>
                  <w:rStyle w:val="Hyperlink"/>
                  <w:sz w:val="20"/>
                  <w:szCs w:val="20"/>
                </w:rPr>
                <w:t>http://www.pisa-sq.acer.edu.au/</w:t>
              </w:r>
            </w:hyperlink>
          </w:p>
          <w:p w:rsidR="00A574AA" w:rsidRPr="00A574AA" w:rsidRDefault="00FD6AFB" w:rsidP="006C138B">
            <w:pPr>
              <w:tabs>
                <w:tab w:val="left" w:pos="2580"/>
              </w:tabs>
              <w:rPr>
                <w:sz w:val="20"/>
                <w:szCs w:val="20"/>
              </w:rPr>
            </w:pPr>
            <w:hyperlink r:id="rId9" w:history="1">
              <w:r w:rsidR="00A574AA" w:rsidRPr="00A574AA">
                <w:rPr>
                  <w:rStyle w:val="Hyperlink"/>
                  <w:sz w:val="20"/>
                  <w:szCs w:val="20"/>
                </w:rPr>
                <w:t>http://nces.ed.gov/surveys/pisa/educators.asp</w:t>
              </w:r>
            </w:hyperlink>
          </w:p>
          <w:p w:rsidR="00A574AA" w:rsidRPr="00A574AA" w:rsidRDefault="00A574AA" w:rsidP="006C138B">
            <w:pPr>
              <w:tabs>
                <w:tab w:val="left" w:pos="2580"/>
              </w:tabs>
              <w:rPr>
                <w:sz w:val="20"/>
                <w:szCs w:val="20"/>
              </w:rPr>
            </w:pPr>
          </w:p>
          <w:p w:rsidR="00A574AA" w:rsidRPr="00A574AA" w:rsidRDefault="00A574AA" w:rsidP="006C138B">
            <w:pPr>
              <w:tabs>
                <w:tab w:val="left" w:pos="2580"/>
              </w:tabs>
              <w:rPr>
                <w:sz w:val="20"/>
                <w:szCs w:val="20"/>
              </w:rPr>
            </w:pPr>
            <w:r w:rsidRPr="00A574AA">
              <w:rPr>
                <w:sz w:val="20"/>
                <w:szCs w:val="20"/>
              </w:rPr>
              <w:t>Maths tools:</w:t>
            </w:r>
          </w:p>
          <w:p w:rsidR="00A574AA" w:rsidRPr="00A574AA" w:rsidRDefault="00FD6AFB" w:rsidP="006C138B">
            <w:pPr>
              <w:tabs>
                <w:tab w:val="left" w:pos="2580"/>
              </w:tabs>
              <w:rPr>
                <w:sz w:val="20"/>
                <w:szCs w:val="20"/>
              </w:rPr>
            </w:pPr>
            <w:hyperlink r:id="rId10" w:history="1">
              <w:r w:rsidR="00A574AA" w:rsidRPr="00A574AA">
                <w:rPr>
                  <w:rStyle w:val="Hyperlink"/>
                  <w:sz w:val="20"/>
                  <w:szCs w:val="20"/>
                </w:rPr>
                <w:t>http://www.toolkitforchange.org</w:t>
              </w:r>
            </w:hyperlink>
          </w:p>
        </w:tc>
      </w:tr>
      <w:tr w:rsidR="00A574AA" w:rsidRPr="00A574AA" w:rsidTr="00373EA6">
        <w:tc>
          <w:tcPr>
            <w:tcW w:w="5382" w:type="dxa"/>
          </w:tcPr>
          <w:p w:rsidR="00A574AA" w:rsidRPr="00A574AA" w:rsidRDefault="00A574AA" w:rsidP="006C138B">
            <w:pPr>
              <w:tabs>
                <w:tab w:val="left" w:pos="2580"/>
              </w:tabs>
              <w:jc w:val="center"/>
              <w:rPr>
                <w:b/>
                <w:sz w:val="20"/>
                <w:szCs w:val="20"/>
              </w:rPr>
            </w:pPr>
            <w:r w:rsidRPr="00A574AA">
              <w:rPr>
                <w:b/>
                <w:sz w:val="20"/>
                <w:szCs w:val="20"/>
              </w:rPr>
              <w:t>TIMSS</w:t>
            </w:r>
          </w:p>
          <w:p w:rsidR="00A574AA" w:rsidRPr="00A574AA" w:rsidRDefault="00A574AA" w:rsidP="006C138B">
            <w:pPr>
              <w:tabs>
                <w:tab w:val="left" w:pos="2580"/>
              </w:tabs>
              <w:jc w:val="center"/>
              <w:rPr>
                <w:sz w:val="20"/>
                <w:szCs w:val="20"/>
              </w:rPr>
            </w:pPr>
            <w:r w:rsidRPr="00A574AA">
              <w:rPr>
                <w:sz w:val="20"/>
                <w:szCs w:val="20"/>
              </w:rPr>
              <w:t>(Trends in International Mathematics and Science Study)</w:t>
            </w:r>
          </w:p>
          <w:p w:rsidR="00A574AA" w:rsidRPr="00A574AA" w:rsidRDefault="00A574AA" w:rsidP="006C138B">
            <w:pPr>
              <w:tabs>
                <w:tab w:val="left" w:pos="2580"/>
              </w:tabs>
              <w:rPr>
                <w:sz w:val="20"/>
                <w:szCs w:val="20"/>
              </w:rPr>
            </w:pPr>
            <w:r w:rsidRPr="00A574AA">
              <w:rPr>
                <w:sz w:val="20"/>
                <w:szCs w:val="20"/>
              </w:rPr>
              <w:t>Year 5 Maths: Number, geometric shapes and measurement and data display</w:t>
            </w:r>
          </w:p>
          <w:p w:rsidR="00A574AA" w:rsidRPr="00A574AA" w:rsidRDefault="00A574AA" w:rsidP="006C138B">
            <w:pPr>
              <w:tabs>
                <w:tab w:val="left" w:pos="2580"/>
              </w:tabs>
              <w:rPr>
                <w:sz w:val="20"/>
                <w:szCs w:val="20"/>
              </w:rPr>
            </w:pPr>
            <w:r w:rsidRPr="00A574AA">
              <w:rPr>
                <w:sz w:val="20"/>
                <w:szCs w:val="20"/>
              </w:rPr>
              <w:t>Year 5 Science: Life science, physical science and earth science</w:t>
            </w:r>
          </w:p>
          <w:p w:rsidR="00A574AA" w:rsidRPr="00A574AA" w:rsidRDefault="00A574AA" w:rsidP="006C138B">
            <w:pPr>
              <w:tabs>
                <w:tab w:val="left" w:pos="2580"/>
              </w:tabs>
              <w:rPr>
                <w:sz w:val="20"/>
                <w:szCs w:val="20"/>
              </w:rPr>
            </w:pPr>
            <w:r w:rsidRPr="00A574AA">
              <w:rPr>
                <w:sz w:val="20"/>
                <w:szCs w:val="20"/>
              </w:rPr>
              <w:t>Year 9 Maths: Algebra, Geometry, data and chance and number.</w:t>
            </w:r>
          </w:p>
          <w:p w:rsidR="00A574AA" w:rsidRDefault="00A574AA" w:rsidP="006C138B">
            <w:pPr>
              <w:tabs>
                <w:tab w:val="left" w:pos="2580"/>
              </w:tabs>
              <w:rPr>
                <w:sz w:val="20"/>
                <w:szCs w:val="20"/>
              </w:rPr>
            </w:pPr>
            <w:r w:rsidRPr="00A574AA">
              <w:rPr>
                <w:sz w:val="20"/>
                <w:szCs w:val="20"/>
              </w:rPr>
              <w:t>Year 9 Science: Biology, Chemistry, Physics and earth science</w:t>
            </w:r>
          </w:p>
          <w:p w:rsidR="00137EBC" w:rsidRPr="00A574AA" w:rsidRDefault="00137EBC" w:rsidP="006C138B">
            <w:pPr>
              <w:tabs>
                <w:tab w:val="left" w:pos="2580"/>
              </w:tabs>
              <w:rPr>
                <w:sz w:val="20"/>
                <w:szCs w:val="20"/>
              </w:rPr>
            </w:pPr>
            <w:r>
              <w:rPr>
                <w:sz w:val="20"/>
                <w:szCs w:val="20"/>
              </w:rPr>
              <w:t>Additional background questionnaires are also carried out</w:t>
            </w:r>
          </w:p>
        </w:tc>
        <w:tc>
          <w:tcPr>
            <w:tcW w:w="1134" w:type="dxa"/>
          </w:tcPr>
          <w:p w:rsidR="00A574AA" w:rsidRPr="00A574AA" w:rsidRDefault="00A276F3" w:rsidP="006C138B">
            <w:pPr>
              <w:tabs>
                <w:tab w:val="left" w:pos="2580"/>
              </w:tabs>
              <w:rPr>
                <w:b/>
                <w:sz w:val="20"/>
                <w:szCs w:val="20"/>
              </w:rPr>
            </w:pPr>
            <w:r>
              <w:rPr>
                <w:b/>
                <w:sz w:val="20"/>
                <w:szCs w:val="20"/>
              </w:rPr>
              <w:t>April-</w:t>
            </w:r>
            <w:r w:rsidR="00A574AA" w:rsidRPr="00A574AA">
              <w:rPr>
                <w:b/>
                <w:sz w:val="20"/>
                <w:szCs w:val="20"/>
              </w:rPr>
              <w:t>June 2015</w:t>
            </w:r>
          </w:p>
        </w:tc>
        <w:tc>
          <w:tcPr>
            <w:tcW w:w="1276" w:type="dxa"/>
          </w:tcPr>
          <w:p w:rsidR="00A574AA" w:rsidRPr="00A574AA" w:rsidRDefault="00A574AA" w:rsidP="006C138B">
            <w:pPr>
              <w:tabs>
                <w:tab w:val="left" w:pos="2580"/>
              </w:tabs>
              <w:rPr>
                <w:sz w:val="20"/>
                <w:szCs w:val="20"/>
              </w:rPr>
            </w:pPr>
            <w:r w:rsidRPr="00A574AA">
              <w:rPr>
                <w:sz w:val="20"/>
                <w:szCs w:val="20"/>
              </w:rPr>
              <w:t>Every four years</w:t>
            </w:r>
          </w:p>
        </w:tc>
        <w:tc>
          <w:tcPr>
            <w:tcW w:w="1984" w:type="dxa"/>
          </w:tcPr>
          <w:p w:rsidR="00A574AA" w:rsidRPr="00A574AA" w:rsidRDefault="00A574AA" w:rsidP="006C138B">
            <w:pPr>
              <w:tabs>
                <w:tab w:val="left" w:pos="2580"/>
              </w:tabs>
              <w:rPr>
                <w:sz w:val="20"/>
                <w:szCs w:val="20"/>
              </w:rPr>
            </w:pPr>
            <w:r w:rsidRPr="00A574AA">
              <w:rPr>
                <w:color w:val="FF0000"/>
                <w:sz w:val="20"/>
                <w:szCs w:val="20"/>
              </w:rPr>
              <w:t xml:space="preserve">Year 5 </w:t>
            </w:r>
            <w:r w:rsidRPr="00A574AA">
              <w:rPr>
                <w:sz w:val="20"/>
                <w:szCs w:val="20"/>
              </w:rPr>
              <w:t xml:space="preserve">(aged 9-10) and </w:t>
            </w:r>
            <w:r w:rsidRPr="00A574AA">
              <w:rPr>
                <w:color w:val="FF0000"/>
                <w:sz w:val="20"/>
                <w:szCs w:val="20"/>
              </w:rPr>
              <w:t xml:space="preserve">Year 9 </w:t>
            </w:r>
            <w:r w:rsidRPr="00A574AA">
              <w:rPr>
                <w:sz w:val="20"/>
                <w:szCs w:val="20"/>
              </w:rPr>
              <w:t>(aged 13-14)</w:t>
            </w:r>
          </w:p>
          <w:p w:rsidR="00A574AA" w:rsidRPr="00A574AA" w:rsidRDefault="00A574AA" w:rsidP="006C138B">
            <w:pPr>
              <w:tabs>
                <w:tab w:val="left" w:pos="2580"/>
              </w:tabs>
              <w:rPr>
                <w:sz w:val="20"/>
                <w:szCs w:val="20"/>
              </w:rPr>
            </w:pPr>
          </w:p>
          <w:p w:rsidR="00A574AA" w:rsidRPr="00A574AA" w:rsidRDefault="00A574AA" w:rsidP="006C138B">
            <w:pPr>
              <w:tabs>
                <w:tab w:val="left" w:pos="2580"/>
              </w:tabs>
              <w:rPr>
                <w:sz w:val="20"/>
                <w:szCs w:val="20"/>
              </w:rPr>
            </w:pPr>
            <w:r w:rsidRPr="00A574AA">
              <w:rPr>
                <w:sz w:val="20"/>
                <w:szCs w:val="20"/>
              </w:rPr>
              <w:t>One or two classes</w:t>
            </w:r>
          </w:p>
        </w:tc>
        <w:tc>
          <w:tcPr>
            <w:tcW w:w="1843" w:type="dxa"/>
          </w:tcPr>
          <w:p w:rsidR="00A574AA" w:rsidRPr="00A574AA" w:rsidRDefault="00A574AA" w:rsidP="006C138B">
            <w:pPr>
              <w:tabs>
                <w:tab w:val="left" w:pos="2580"/>
              </w:tabs>
              <w:rPr>
                <w:sz w:val="20"/>
                <w:szCs w:val="20"/>
              </w:rPr>
            </w:pPr>
            <w:r w:rsidRPr="00A574AA">
              <w:rPr>
                <w:sz w:val="20"/>
                <w:szCs w:val="20"/>
              </w:rPr>
              <w:t>Maths</w:t>
            </w:r>
          </w:p>
          <w:p w:rsidR="00A574AA" w:rsidRPr="00A574AA" w:rsidRDefault="00A574AA" w:rsidP="006C138B">
            <w:pPr>
              <w:tabs>
                <w:tab w:val="left" w:pos="2580"/>
              </w:tabs>
              <w:rPr>
                <w:sz w:val="20"/>
                <w:szCs w:val="20"/>
              </w:rPr>
            </w:pPr>
            <w:r w:rsidRPr="00A574AA">
              <w:rPr>
                <w:sz w:val="20"/>
                <w:szCs w:val="20"/>
              </w:rPr>
              <w:t>Science</w:t>
            </w:r>
          </w:p>
        </w:tc>
        <w:tc>
          <w:tcPr>
            <w:tcW w:w="4400" w:type="dxa"/>
          </w:tcPr>
          <w:p w:rsidR="00A574AA" w:rsidRPr="00A574AA" w:rsidRDefault="00A574AA" w:rsidP="006C138B">
            <w:pPr>
              <w:tabs>
                <w:tab w:val="left" w:pos="2580"/>
              </w:tabs>
              <w:rPr>
                <w:sz w:val="20"/>
                <w:szCs w:val="20"/>
              </w:rPr>
            </w:pPr>
            <w:r w:rsidRPr="00A574AA">
              <w:rPr>
                <w:sz w:val="20"/>
                <w:szCs w:val="20"/>
              </w:rPr>
              <w:t>TIMSS assessment frameworks:</w:t>
            </w:r>
          </w:p>
          <w:p w:rsidR="00A574AA" w:rsidRPr="00A574AA" w:rsidRDefault="00FD6AFB" w:rsidP="006C138B">
            <w:pPr>
              <w:tabs>
                <w:tab w:val="left" w:pos="2580"/>
              </w:tabs>
              <w:rPr>
                <w:sz w:val="20"/>
                <w:szCs w:val="20"/>
              </w:rPr>
            </w:pPr>
            <w:hyperlink r:id="rId11" w:history="1">
              <w:r w:rsidR="00A574AA" w:rsidRPr="00A574AA">
                <w:rPr>
                  <w:rStyle w:val="Hyperlink"/>
                  <w:sz w:val="20"/>
                  <w:szCs w:val="20"/>
                </w:rPr>
                <w:t>http://timmsandpirls.bc.edu/isc/publications.html</w:t>
              </w:r>
            </w:hyperlink>
          </w:p>
          <w:p w:rsidR="00A574AA" w:rsidRPr="00A574AA" w:rsidRDefault="00A574AA" w:rsidP="006C138B">
            <w:pPr>
              <w:tabs>
                <w:tab w:val="left" w:pos="2580"/>
              </w:tabs>
              <w:rPr>
                <w:sz w:val="20"/>
                <w:szCs w:val="20"/>
              </w:rPr>
            </w:pPr>
          </w:p>
          <w:p w:rsidR="00A574AA" w:rsidRPr="00A574AA" w:rsidRDefault="00A574AA" w:rsidP="006C138B">
            <w:pPr>
              <w:tabs>
                <w:tab w:val="left" w:pos="2580"/>
              </w:tabs>
              <w:rPr>
                <w:sz w:val="20"/>
                <w:szCs w:val="20"/>
              </w:rPr>
            </w:pPr>
            <w:r w:rsidRPr="00A574AA">
              <w:rPr>
                <w:sz w:val="20"/>
                <w:szCs w:val="20"/>
              </w:rPr>
              <w:t>TIMSS publications:</w:t>
            </w:r>
          </w:p>
          <w:p w:rsidR="00A574AA" w:rsidRPr="00A574AA" w:rsidRDefault="00FD6AFB" w:rsidP="006C138B">
            <w:pPr>
              <w:tabs>
                <w:tab w:val="left" w:pos="2580"/>
              </w:tabs>
              <w:rPr>
                <w:sz w:val="20"/>
                <w:szCs w:val="20"/>
              </w:rPr>
            </w:pPr>
            <w:hyperlink r:id="rId12" w:history="1">
              <w:r w:rsidR="00A574AA" w:rsidRPr="00A574AA">
                <w:rPr>
                  <w:rStyle w:val="Hyperlink"/>
                  <w:sz w:val="20"/>
                  <w:szCs w:val="20"/>
                </w:rPr>
                <w:t>https://survey.timss.rmassessment.co.uk</w:t>
              </w:r>
            </w:hyperlink>
          </w:p>
          <w:p w:rsidR="00A574AA" w:rsidRPr="00A574AA" w:rsidRDefault="00A574AA" w:rsidP="006C138B">
            <w:pPr>
              <w:tabs>
                <w:tab w:val="left" w:pos="2580"/>
              </w:tabs>
              <w:rPr>
                <w:sz w:val="20"/>
                <w:szCs w:val="20"/>
              </w:rPr>
            </w:pPr>
          </w:p>
          <w:p w:rsidR="00A574AA" w:rsidRPr="00A574AA" w:rsidRDefault="00A574AA" w:rsidP="006C138B">
            <w:pPr>
              <w:tabs>
                <w:tab w:val="left" w:pos="2580"/>
              </w:tabs>
              <w:rPr>
                <w:sz w:val="20"/>
                <w:szCs w:val="20"/>
              </w:rPr>
            </w:pPr>
            <w:r w:rsidRPr="00A574AA">
              <w:rPr>
                <w:sz w:val="20"/>
                <w:szCs w:val="20"/>
              </w:rPr>
              <w:t>Sample Maths and Science questions:</w:t>
            </w:r>
          </w:p>
          <w:p w:rsidR="00A574AA" w:rsidRPr="00A574AA" w:rsidRDefault="00FD6AFB" w:rsidP="006C138B">
            <w:pPr>
              <w:tabs>
                <w:tab w:val="left" w:pos="2580"/>
              </w:tabs>
              <w:rPr>
                <w:sz w:val="20"/>
                <w:szCs w:val="20"/>
              </w:rPr>
            </w:pPr>
            <w:hyperlink r:id="rId13" w:history="1">
              <w:r w:rsidR="00A574AA" w:rsidRPr="00A574AA">
                <w:rPr>
                  <w:rStyle w:val="Hyperlink"/>
                  <w:sz w:val="20"/>
                  <w:szCs w:val="20"/>
                </w:rPr>
                <w:t>http://www.edinformatics.com/timss/timms_intro.htm</w:t>
              </w:r>
            </w:hyperlink>
          </w:p>
          <w:p w:rsidR="00A574AA" w:rsidRPr="00A574AA" w:rsidRDefault="00A574AA" w:rsidP="006C138B">
            <w:pPr>
              <w:tabs>
                <w:tab w:val="left" w:pos="2580"/>
              </w:tabs>
              <w:rPr>
                <w:sz w:val="20"/>
                <w:szCs w:val="20"/>
              </w:rPr>
            </w:pPr>
          </w:p>
        </w:tc>
      </w:tr>
      <w:tr w:rsidR="00373EA6" w:rsidRPr="00A574AA" w:rsidTr="00373EA6">
        <w:tc>
          <w:tcPr>
            <w:tcW w:w="5382" w:type="dxa"/>
          </w:tcPr>
          <w:p w:rsidR="00A574AA" w:rsidRDefault="00A574AA" w:rsidP="006C138B">
            <w:pPr>
              <w:tabs>
                <w:tab w:val="left" w:pos="2580"/>
              </w:tabs>
              <w:jc w:val="center"/>
              <w:rPr>
                <w:b/>
                <w:sz w:val="20"/>
                <w:szCs w:val="20"/>
              </w:rPr>
            </w:pPr>
            <w:r w:rsidRPr="00A574AA">
              <w:rPr>
                <w:b/>
                <w:sz w:val="20"/>
                <w:szCs w:val="20"/>
              </w:rPr>
              <w:t>PIRLS</w:t>
            </w:r>
          </w:p>
          <w:p w:rsidR="00A574AA" w:rsidRDefault="00A574AA" w:rsidP="006C138B">
            <w:pPr>
              <w:tabs>
                <w:tab w:val="left" w:pos="2580"/>
              </w:tabs>
              <w:jc w:val="center"/>
              <w:rPr>
                <w:sz w:val="20"/>
                <w:szCs w:val="20"/>
              </w:rPr>
            </w:pPr>
            <w:r w:rsidRPr="00A574AA">
              <w:rPr>
                <w:sz w:val="20"/>
                <w:szCs w:val="20"/>
              </w:rPr>
              <w:t>(Progress in International Reading Literacy Study)</w:t>
            </w:r>
          </w:p>
          <w:p w:rsidR="006C138B" w:rsidRPr="00A574AA" w:rsidRDefault="006C138B" w:rsidP="006C138B">
            <w:pPr>
              <w:tabs>
                <w:tab w:val="left" w:pos="2580"/>
              </w:tabs>
              <w:rPr>
                <w:sz w:val="20"/>
                <w:szCs w:val="20"/>
              </w:rPr>
            </w:pPr>
            <w:r>
              <w:rPr>
                <w:sz w:val="20"/>
                <w:szCs w:val="20"/>
              </w:rPr>
              <w:t>It is designed to measure children’s reading literacy achievement and to gather information about children’s home and school experience of reading. There are two purposes for reading that are examined in the study, reading for literary experience and reading to acquire and use information. 80 minute written assessment, students also complete a background questionnaire.</w:t>
            </w:r>
          </w:p>
        </w:tc>
        <w:tc>
          <w:tcPr>
            <w:tcW w:w="1134" w:type="dxa"/>
          </w:tcPr>
          <w:p w:rsidR="00A574AA" w:rsidRPr="0096028B" w:rsidRDefault="0096028B" w:rsidP="006C138B">
            <w:pPr>
              <w:tabs>
                <w:tab w:val="left" w:pos="2580"/>
              </w:tabs>
              <w:rPr>
                <w:b/>
                <w:sz w:val="20"/>
                <w:szCs w:val="20"/>
              </w:rPr>
            </w:pPr>
            <w:r w:rsidRPr="0096028B">
              <w:rPr>
                <w:b/>
                <w:sz w:val="20"/>
                <w:szCs w:val="20"/>
              </w:rPr>
              <w:t xml:space="preserve">March-June </w:t>
            </w:r>
            <w:r w:rsidR="00A574AA" w:rsidRPr="0096028B">
              <w:rPr>
                <w:b/>
                <w:sz w:val="20"/>
                <w:szCs w:val="20"/>
              </w:rPr>
              <w:t>2016</w:t>
            </w:r>
          </w:p>
        </w:tc>
        <w:tc>
          <w:tcPr>
            <w:tcW w:w="1276" w:type="dxa"/>
          </w:tcPr>
          <w:p w:rsidR="00A574AA" w:rsidRPr="00A574AA" w:rsidRDefault="00A574AA" w:rsidP="006C138B">
            <w:pPr>
              <w:tabs>
                <w:tab w:val="left" w:pos="2580"/>
              </w:tabs>
              <w:rPr>
                <w:sz w:val="20"/>
                <w:szCs w:val="20"/>
              </w:rPr>
            </w:pPr>
            <w:r w:rsidRPr="00A574AA">
              <w:rPr>
                <w:sz w:val="20"/>
                <w:szCs w:val="20"/>
              </w:rPr>
              <w:t>Every five years</w:t>
            </w:r>
          </w:p>
        </w:tc>
        <w:tc>
          <w:tcPr>
            <w:tcW w:w="1984" w:type="dxa"/>
          </w:tcPr>
          <w:p w:rsidR="00A574AA" w:rsidRPr="00A574AA" w:rsidRDefault="00A574AA" w:rsidP="006C138B">
            <w:pPr>
              <w:tabs>
                <w:tab w:val="left" w:pos="2580"/>
              </w:tabs>
              <w:rPr>
                <w:sz w:val="20"/>
                <w:szCs w:val="20"/>
              </w:rPr>
            </w:pPr>
            <w:r w:rsidRPr="00A574AA">
              <w:rPr>
                <w:color w:val="FF0000"/>
                <w:sz w:val="20"/>
                <w:szCs w:val="20"/>
              </w:rPr>
              <w:t>Year 5</w:t>
            </w:r>
            <w:r w:rsidR="00137EBC">
              <w:rPr>
                <w:color w:val="FF0000"/>
                <w:sz w:val="20"/>
                <w:szCs w:val="20"/>
              </w:rPr>
              <w:t xml:space="preserve"> </w:t>
            </w:r>
            <w:r w:rsidR="00137EBC" w:rsidRPr="00137EBC">
              <w:rPr>
                <w:sz w:val="20"/>
                <w:szCs w:val="20"/>
              </w:rPr>
              <w:t>(a</w:t>
            </w:r>
            <w:r w:rsidR="00137EBC">
              <w:rPr>
                <w:color w:val="000000" w:themeColor="text1"/>
                <w:sz w:val="20"/>
                <w:szCs w:val="20"/>
              </w:rPr>
              <w:t>ged 9-10)</w:t>
            </w:r>
          </w:p>
        </w:tc>
        <w:tc>
          <w:tcPr>
            <w:tcW w:w="1843" w:type="dxa"/>
          </w:tcPr>
          <w:p w:rsidR="00A574AA" w:rsidRPr="00A574AA" w:rsidRDefault="00A574AA" w:rsidP="006C138B">
            <w:pPr>
              <w:tabs>
                <w:tab w:val="left" w:pos="2580"/>
              </w:tabs>
              <w:rPr>
                <w:sz w:val="20"/>
                <w:szCs w:val="20"/>
              </w:rPr>
            </w:pPr>
            <w:r w:rsidRPr="00A574AA">
              <w:rPr>
                <w:sz w:val="20"/>
                <w:szCs w:val="20"/>
              </w:rPr>
              <w:t>Reading</w:t>
            </w:r>
            <w:r w:rsidR="006C138B">
              <w:rPr>
                <w:sz w:val="20"/>
                <w:szCs w:val="20"/>
              </w:rPr>
              <w:t xml:space="preserve"> literacy</w:t>
            </w:r>
          </w:p>
        </w:tc>
        <w:tc>
          <w:tcPr>
            <w:tcW w:w="4400" w:type="dxa"/>
          </w:tcPr>
          <w:p w:rsidR="0096028B" w:rsidRPr="00A574AA" w:rsidRDefault="0096028B" w:rsidP="006C138B">
            <w:pPr>
              <w:tabs>
                <w:tab w:val="left" w:pos="2580"/>
              </w:tabs>
              <w:rPr>
                <w:sz w:val="20"/>
                <w:szCs w:val="20"/>
              </w:rPr>
            </w:pPr>
            <w:r>
              <w:rPr>
                <w:sz w:val="20"/>
                <w:szCs w:val="20"/>
              </w:rPr>
              <w:t xml:space="preserve">PIRLS </w:t>
            </w:r>
            <w:r w:rsidRPr="00A574AA">
              <w:rPr>
                <w:sz w:val="20"/>
                <w:szCs w:val="20"/>
              </w:rPr>
              <w:t>assessment frameworks:</w:t>
            </w:r>
          </w:p>
          <w:p w:rsidR="0096028B" w:rsidRDefault="00FD6AFB" w:rsidP="006C138B">
            <w:pPr>
              <w:tabs>
                <w:tab w:val="left" w:pos="2580"/>
              </w:tabs>
              <w:rPr>
                <w:sz w:val="20"/>
                <w:szCs w:val="20"/>
              </w:rPr>
            </w:pPr>
            <w:hyperlink r:id="rId14" w:history="1">
              <w:r w:rsidR="0096028B" w:rsidRPr="00A574AA">
                <w:rPr>
                  <w:rStyle w:val="Hyperlink"/>
                  <w:sz w:val="20"/>
                  <w:szCs w:val="20"/>
                </w:rPr>
                <w:t>http://timmsandpirls.bc.edu/isc/publications.html</w:t>
              </w:r>
            </w:hyperlink>
          </w:p>
          <w:p w:rsidR="0096028B" w:rsidRDefault="0096028B" w:rsidP="006C138B">
            <w:pPr>
              <w:tabs>
                <w:tab w:val="left" w:pos="2580"/>
              </w:tabs>
              <w:rPr>
                <w:sz w:val="20"/>
                <w:szCs w:val="20"/>
              </w:rPr>
            </w:pPr>
          </w:p>
          <w:p w:rsidR="0096028B" w:rsidRDefault="00FD6AFB" w:rsidP="006C138B">
            <w:pPr>
              <w:tabs>
                <w:tab w:val="left" w:pos="2580"/>
              </w:tabs>
              <w:rPr>
                <w:sz w:val="20"/>
                <w:szCs w:val="20"/>
              </w:rPr>
            </w:pPr>
            <w:hyperlink r:id="rId15" w:history="1">
              <w:r w:rsidR="0096028B" w:rsidRPr="00E23DAD">
                <w:rPr>
                  <w:rStyle w:val="Hyperlink"/>
                  <w:sz w:val="20"/>
                  <w:szCs w:val="20"/>
                </w:rPr>
                <w:t>http://www.iea.nl/pirls_2016.html</w:t>
              </w:r>
            </w:hyperlink>
          </w:p>
          <w:p w:rsidR="0096028B" w:rsidRDefault="0096028B" w:rsidP="006C138B">
            <w:pPr>
              <w:tabs>
                <w:tab w:val="left" w:pos="2580"/>
              </w:tabs>
              <w:rPr>
                <w:sz w:val="20"/>
                <w:szCs w:val="20"/>
              </w:rPr>
            </w:pPr>
          </w:p>
          <w:p w:rsidR="0096028B" w:rsidRDefault="0096028B" w:rsidP="006C138B">
            <w:pPr>
              <w:tabs>
                <w:tab w:val="left" w:pos="2580"/>
              </w:tabs>
              <w:rPr>
                <w:sz w:val="20"/>
                <w:szCs w:val="20"/>
              </w:rPr>
            </w:pPr>
            <w:r>
              <w:rPr>
                <w:sz w:val="20"/>
                <w:szCs w:val="20"/>
              </w:rPr>
              <w:t>Sample questions:</w:t>
            </w:r>
          </w:p>
          <w:p w:rsidR="0096028B" w:rsidRDefault="00FD6AFB" w:rsidP="006C138B">
            <w:pPr>
              <w:tabs>
                <w:tab w:val="left" w:pos="2580"/>
              </w:tabs>
              <w:rPr>
                <w:sz w:val="20"/>
                <w:szCs w:val="20"/>
              </w:rPr>
            </w:pPr>
            <w:hyperlink r:id="rId16" w:history="1">
              <w:r w:rsidR="0096028B" w:rsidRPr="00E23DAD">
                <w:rPr>
                  <w:rStyle w:val="Hyperlink"/>
                  <w:sz w:val="20"/>
                  <w:szCs w:val="20"/>
                </w:rPr>
                <w:t>http://www.erc.ie/?p=222</w:t>
              </w:r>
            </w:hyperlink>
          </w:p>
          <w:p w:rsidR="00A574AA" w:rsidRPr="00A574AA" w:rsidRDefault="00A574AA" w:rsidP="006C138B">
            <w:pPr>
              <w:tabs>
                <w:tab w:val="left" w:pos="2580"/>
              </w:tabs>
              <w:rPr>
                <w:sz w:val="20"/>
                <w:szCs w:val="20"/>
              </w:rPr>
            </w:pPr>
          </w:p>
        </w:tc>
      </w:tr>
      <w:tr w:rsidR="00A574AA" w:rsidRPr="00A574AA" w:rsidTr="00373EA6">
        <w:tc>
          <w:tcPr>
            <w:tcW w:w="5382" w:type="dxa"/>
          </w:tcPr>
          <w:p w:rsidR="00A574AA" w:rsidRPr="00A574AA" w:rsidRDefault="00A574AA" w:rsidP="006C138B">
            <w:pPr>
              <w:tabs>
                <w:tab w:val="left" w:pos="2580"/>
              </w:tabs>
              <w:jc w:val="center"/>
              <w:rPr>
                <w:b/>
                <w:sz w:val="20"/>
                <w:szCs w:val="20"/>
              </w:rPr>
            </w:pPr>
            <w:r w:rsidRPr="00A574AA">
              <w:rPr>
                <w:b/>
                <w:sz w:val="20"/>
                <w:szCs w:val="20"/>
              </w:rPr>
              <w:t>PISA</w:t>
            </w:r>
          </w:p>
        </w:tc>
        <w:tc>
          <w:tcPr>
            <w:tcW w:w="1134" w:type="dxa"/>
          </w:tcPr>
          <w:p w:rsidR="00A574AA" w:rsidRPr="00A574AA" w:rsidRDefault="00A574AA" w:rsidP="006C138B">
            <w:pPr>
              <w:tabs>
                <w:tab w:val="left" w:pos="2580"/>
              </w:tabs>
              <w:rPr>
                <w:b/>
                <w:sz w:val="20"/>
                <w:szCs w:val="20"/>
              </w:rPr>
            </w:pPr>
            <w:r w:rsidRPr="00A574AA">
              <w:rPr>
                <w:b/>
                <w:sz w:val="20"/>
                <w:szCs w:val="20"/>
              </w:rPr>
              <w:t>April/May 2018</w:t>
            </w:r>
          </w:p>
        </w:tc>
        <w:tc>
          <w:tcPr>
            <w:tcW w:w="1276" w:type="dxa"/>
          </w:tcPr>
          <w:p w:rsidR="00A574AA" w:rsidRPr="00A574AA" w:rsidRDefault="00A574AA" w:rsidP="006C138B">
            <w:pPr>
              <w:tabs>
                <w:tab w:val="left" w:pos="2580"/>
              </w:tabs>
              <w:rPr>
                <w:sz w:val="20"/>
                <w:szCs w:val="20"/>
              </w:rPr>
            </w:pPr>
            <w:r w:rsidRPr="00A574AA">
              <w:rPr>
                <w:sz w:val="20"/>
                <w:szCs w:val="20"/>
              </w:rPr>
              <w:t>Every three years</w:t>
            </w:r>
          </w:p>
        </w:tc>
        <w:tc>
          <w:tcPr>
            <w:tcW w:w="1984" w:type="dxa"/>
          </w:tcPr>
          <w:p w:rsidR="00A574AA" w:rsidRDefault="00A574AA" w:rsidP="006C138B">
            <w:pPr>
              <w:tabs>
                <w:tab w:val="left" w:pos="2580"/>
              </w:tabs>
              <w:rPr>
                <w:sz w:val="20"/>
                <w:szCs w:val="20"/>
              </w:rPr>
            </w:pPr>
            <w:r w:rsidRPr="00A574AA">
              <w:rPr>
                <w:sz w:val="20"/>
                <w:szCs w:val="20"/>
              </w:rPr>
              <w:t>Age between 15 years, three months and 16 years, two months at the beginning of the assessment period.</w:t>
            </w:r>
          </w:p>
          <w:p w:rsidR="00A574AA" w:rsidRPr="00A574AA" w:rsidRDefault="00A574AA" w:rsidP="006C138B">
            <w:pPr>
              <w:tabs>
                <w:tab w:val="left" w:pos="2580"/>
              </w:tabs>
              <w:rPr>
                <w:sz w:val="20"/>
                <w:szCs w:val="20"/>
              </w:rPr>
            </w:pPr>
            <w:r w:rsidRPr="00A574AA">
              <w:rPr>
                <w:color w:val="FF0000"/>
                <w:sz w:val="20"/>
                <w:szCs w:val="20"/>
              </w:rPr>
              <w:t>Year 10</w:t>
            </w:r>
          </w:p>
        </w:tc>
        <w:tc>
          <w:tcPr>
            <w:tcW w:w="1843" w:type="dxa"/>
          </w:tcPr>
          <w:p w:rsidR="00A574AA" w:rsidRPr="00A574AA" w:rsidRDefault="00A574AA" w:rsidP="006C138B">
            <w:pPr>
              <w:tabs>
                <w:tab w:val="left" w:pos="2580"/>
              </w:tabs>
              <w:rPr>
                <w:b/>
                <w:sz w:val="20"/>
                <w:szCs w:val="20"/>
              </w:rPr>
            </w:pPr>
            <w:r w:rsidRPr="00A574AA">
              <w:rPr>
                <w:b/>
                <w:sz w:val="20"/>
                <w:szCs w:val="20"/>
              </w:rPr>
              <w:t>Reading (Focus area for 2018)</w:t>
            </w:r>
          </w:p>
          <w:p w:rsidR="00A574AA" w:rsidRPr="00A574AA" w:rsidRDefault="00A574AA" w:rsidP="006C138B">
            <w:pPr>
              <w:tabs>
                <w:tab w:val="left" w:pos="2580"/>
              </w:tabs>
              <w:rPr>
                <w:sz w:val="20"/>
                <w:szCs w:val="20"/>
              </w:rPr>
            </w:pPr>
            <w:r w:rsidRPr="00A574AA">
              <w:rPr>
                <w:sz w:val="20"/>
                <w:szCs w:val="20"/>
              </w:rPr>
              <w:t>Maths</w:t>
            </w:r>
          </w:p>
          <w:p w:rsidR="00A574AA" w:rsidRPr="00A574AA" w:rsidRDefault="00A574AA" w:rsidP="006C138B">
            <w:pPr>
              <w:tabs>
                <w:tab w:val="left" w:pos="2580"/>
              </w:tabs>
              <w:rPr>
                <w:sz w:val="20"/>
                <w:szCs w:val="20"/>
              </w:rPr>
            </w:pPr>
            <w:r w:rsidRPr="00A574AA">
              <w:rPr>
                <w:sz w:val="20"/>
                <w:szCs w:val="20"/>
              </w:rPr>
              <w:t>Science</w:t>
            </w:r>
          </w:p>
          <w:p w:rsidR="00A574AA" w:rsidRPr="00A574AA" w:rsidRDefault="00A574AA" w:rsidP="006C138B">
            <w:pPr>
              <w:tabs>
                <w:tab w:val="left" w:pos="2580"/>
              </w:tabs>
              <w:rPr>
                <w:sz w:val="20"/>
                <w:szCs w:val="20"/>
              </w:rPr>
            </w:pPr>
            <w:r w:rsidRPr="00A574AA">
              <w:rPr>
                <w:sz w:val="20"/>
                <w:szCs w:val="20"/>
              </w:rPr>
              <w:t>Collaborative problem solving</w:t>
            </w:r>
          </w:p>
        </w:tc>
        <w:tc>
          <w:tcPr>
            <w:tcW w:w="4400" w:type="dxa"/>
          </w:tcPr>
          <w:p w:rsidR="00A574AA" w:rsidRPr="00A574AA" w:rsidRDefault="00A574AA" w:rsidP="006C138B">
            <w:pPr>
              <w:tabs>
                <w:tab w:val="left" w:pos="2580"/>
              </w:tabs>
              <w:rPr>
                <w:sz w:val="20"/>
                <w:szCs w:val="20"/>
              </w:rPr>
            </w:pPr>
            <w:r w:rsidRPr="00A574AA">
              <w:rPr>
                <w:sz w:val="20"/>
                <w:szCs w:val="20"/>
              </w:rPr>
              <w:t>See above</w:t>
            </w:r>
          </w:p>
        </w:tc>
      </w:tr>
      <w:tr w:rsidR="00A574AA" w:rsidRPr="00A574AA" w:rsidTr="00373EA6">
        <w:tc>
          <w:tcPr>
            <w:tcW w:w="5382" w:type="dxa"/>
          </w:tcPr>
          <w:p w:rsidR="00A574AA" w:rsidRPr="00A574AA" w:rsidRDefault="006C138B" w:rsidP="006C138B">
            <w:pPr>
              <w:tabs>
                <w:tab w:val="left" w:pos="2580"/>
              </w:tabs>
              <w:jc w:val="center"/>
              <w:rPr>
                <w:b/>
                <w:sz w:val="20"/>
                <w:szCs w:val="20"/>
              </w:rPr>
            </w:pPr>
            <w:r>
              <w:rPr>
                <w:b/>
                <w:sz w:val="20"/>
                <w:szCs w:val="20"/>
              </w:rPr>
              <w:t>TIMS</w:t>
            </w:r>
            <w:r w:rsidR="00A574AA" w:rsidRPr="00A574AA">
              <w:rPr>
                <w:b/>
                <w:sz w:val="20"/>
                <w:szCs w:val="20"/>
              </w:rPr>
              <w:t>S</w:t>
            </w:r>
          </w:p>
        </w:tc>
        <w:tc>
          <w:tcPr>
            <w:tcW w:w="1134" w:type="dxa"/>
          </w:tcPr>
          <w:p w:rsidR="00A574AA" w:rsidRPr="00A574AA" w:rsidRDefault="00A574AA" w:rsidP="006C138B">
            <w:pPr>
              <w:tabs>
                <w:tab w:val="left" w:pos="2580"/>
              </w:tabs>
              <w:rPr>
                <w:b/>
                <w:sz w:val="20"/>
                <w:szCs w:val="20"/>
              </w:rPr>
            </w:pPr>
            <w:r w:rsidRPr="00A574AA">
              <w:rPr>
                <w:b/>
                <w:sz w:val="20"/>
                <w:szCs w:val="20"/>
              </w:rPr>
              <w:t>May and June 2019</w:t>
            </w:r>
          </w:p>
        </w:tc>
        <w:tc>
          <w:tcPr>
            <w:tcW w:w="1276" w:type="dxa"/>
          </w:tcPr>
          <w:p w:rsidR="00A574AA" w:rsidRPr="00A574AA" w:rsidRDefault="00A574AA" w:rsidP="006C138B">
            <w:pPr>
              <w:tabs>
                <w:tab w:val="left" w:pos="2580"/>
              </w:tabs>
              <w:rPr>
                <w:sz w:val="20"/>
                <w:szCs w:val="20"/>
              </w:rPr>
            </w:pPr>
            <w:r w:rsidRPr="00A574AA">
              <w:rPr>
                <w:sz w:val="20"/>
                <w:szCs w:val="20"/>
              </w:rPr>
              <w:t>Every four years</w:t>
            </w:r>
          </w:p>
        </w:tc>
        <w:tc>
          <w:tcPr>
            <w:tcW w:w="1984" w:type="dxa"/>
          </w:tcPr>
          <w:p w:rsidR="00A574AA" w:rsidRPr="00A574AA" w:rsidRDefault="00A574AA" w:rsidP="006C138B">
            <w:pPr>
              <w:tabs>
                <w:tab w:val="left" w:pos="2580"/>
              </w:tabs>
              <w:rPr>
                <w:sz w:val="20"/>
                <w:szCs w:val="20"/>
              </w:rPr>
            </w:pPr>
            <w:r w:rsidRPr="00A574AA">
              <w:rPr>
                <w:color w:val="FF0000"/>
                <w:sz w:val="20"/>
                <w:szCs w:val="20"/>
              </w:rPr>
              <w:t>Year 5</w:t>
            </w:r>
            <w:r w:rsidRPr="00A574AA">
              <w:rPr>
                <w:sz w:val="20"/>
                <w:szCs w:val="20"/>
              </w:rPr>
              <w:t xml:space="preserve"> and </w:t>
            </w:r>
            <w:r w:rsidRPr="00A574AA">
              <w:rPr>
                <w:color w:val="FF0000"/>
                <w:sz w:val="20"/>
                <w:szCs w:val="20"/>
              </w:rPr>
              <w:t>Year 9</w:t>
            </w:r>
          </w:p>
        </w:tc>
        <w:tc>
          <w:tcPr>
            <w:tcW w:w="1843" w:type="dxa"/>
          </w:tcPr>
          <w:p w:rsidR="00A574AA" w:rsidRPr="00A574AA" w:rsidRDefault="00A574AA" w:rsidP="006C138B">
            <w:pPr>
              <w:tabs>
                <w:tab w:val="left" w:pos="2580"/>
              </w:tabs>
              <w:rPr>
                <w:sz w:val="20"/>
                <w:szCs w:val="20"/>
              </w:rPr>
            </w:pPr>
            <w:r w:rsidRPr="00A574AA">
              <w:rPr>
                <w:sz w:val="20"/>
                <w:szCs w:val="20"/>
              </w:rPr>
              <w:t>Maths</w:t>
            </w:r>
          </w:p>
          <w:p w:rsidR="00A574AA" w:rsidRPr="00A574AA" w:rsidRDefault="00A574AA" w:rsidP="006C138B">
            <w:pPr>
              <w:tabs>
                <w:tab w:val="left" w:pos="2580"/>
              </w:tabs>
              <w:rPr>
                <w:sz w:val="20"/>
                <w:szCs w:val="20"/>
              </w:rPr>
            </w:pPr>
            <w:r w:rsidRPr="00A574AA">
              <w:rPr>
                <w:sz w:val="20"/>
                <w:szCs w:val="20"/>
              </w:rPr>
              <w:t>Science</w:t>
            </w:r>
          </w:p>
        </w:tc>
        <w:tc>
          <w:tcPr>
            <w:tcW w:w="4400" w:type="dxa"/>
          </w:tcPr>
          <w:p w:rsidR="00A574AA" w:rsidRDefault="00A574AA" w:rsidP="006C138B">
            <w:pPr>
              <w:tabs>
                <w:tab w:val="left" w:pos="2580"/>
              </w:tabs>
              <w:rPr>
                <w:sz w:val="20"/>
                <w:szCs w:val="20"/>
              </w:rPr>
            </w:pPr>
            <w:r w:rsidRPr="00A574AA">
              <w:rPr>
                <w:sz w:val="20"/>
                <w:szCs w:val="20"/>
              </w:rPr>
              <w:t>See above</w:t>
            </w:r>
          </w:p>
          <w:p w:rsidR="000252B5" w:rsidRPr="00A574AA" w:rsidRDefault="000252B5" w:rsidP="006C138B">
            <w:pPr>
              <w:tabs>
                <w:tab w:val="left" w:pos="2580"/>
              </w:tabs>
              <w:rPr>
                <w:sz w:val="20"/>
                <w:szCs w:val="20"/>
              </w:rPr>
            </w:pPr>
          </w:p>
        </w:tc>
      </w:tr>
    </w:tbl>
    <w:p w:rsidR="008115E9" w:rsidRPr="00A574AA" w:rsidRDefault="00FD6AFB" w:rsidP="006C138B">
      <w:pPr>
        <w:tabs>
          <w:tab w:val="left" w:pos="2580"/>
        </w:tabs>
        <w:rPr>
          <w:sz w:val="20"/>
          <w:szCs w:val="20"/>
        </w:rPr>
      </w:pPr>
    </w:p>
    <w:sectPr w:rsidR="008115E9" w:rsidRPr="00A574AA" w:rsidSect="00975C3F">
      <w:headerReference w:type="default" r:id="rId17"/>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4643" w:rsidRDefault="00394643" w:rsidP="00A574AA">
      <w:pPr>
        <w:spacing w:after="0" w:line="240" w:lineRule="auto"/>
      </w:pPr>
      <w:r>
        <w:separator/>
      </w:r>
    </w:p>
  </w:endnote>
  <w:endnote w:type="continuationSeparator" w:id="0">
    <w:p w:rsidR="00394643" w:rsidRDefault="00394643" w:rsidP="00A574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altName w:val="Calibri"/>
    <w:charset w:val="00"/>
    <w:family w:val="swiss"/>
    <w:pitch w:val="variable"/>
    <w:sig w:usb0="00000001"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4643" w:rsidRDefault="00394643" w:rsidP="00A574AA">
      <w:pPr>
        <w:spacing w:after="0" w:line="240" w:lineRule="auto"/>
      </w:pPr>
      <w:r>
        <w:separator/>
      </w:r>
    </w:p>
  </w:footnote>
  <w:footnote w:type="continuationSeparator" w:id="0">
    <w:p w:rsidR="00394643" w:rsidRDefault="00394643" w:rsidP="00A574A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74AA" w:rsidRDefault="00A574AA">
    <w:pPr>
      <w:pStyle w:val="Header"/>
    </w:pPr>
    <w:r>
      <w:t>International Benchmarking 2015-2020</w:t>
    </w:r>
  </w:p>
  <w:p w:rsidR="00A574AA" w:rsidRDefault="00A574A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5C3F"/>
    <w:rsid w:val="000252B5"/>
    <w:rsid w:val="00061612"/>
    <w:rsid w:val="00137EBC"/>
    <w:rsid w:val="00266D2D"/>
    <w:rsid w:val="00361430"/>
    <w:rsid w:val="00373EA6"/>
    <w:rsid w:val="00392A6A"/>
    <w:rsid w:val="00394643"/>
    <w:rsid w:val="0052631C"/>
    <w:rsid w:val="006C138B"/>
    <w:rsid w:val="007D1913"/>
    <w:rsid w:val="0096028B"/>
    <w:rsid w:val="00975C3F"/>
    <w:rsid w:val="00A276F3"/>
    <w:rsid w:val="00A40A65"/>
    <w:rsid w:val="00A574AA"/>
    <w:rsid w:val="00B4465A"/>
    <w:rsid w:val="00C35E55"/>
    <w:rsid w:val="00C37270"/>
    <w:rsid w:val="00F24E0B"/>
    <w:rsid w:val="00FD6A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75C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B4465A"/>
    <w:rPr>
      <w:color w:val="0563C1" w:themeColor="hyperlink"/>
      <w:u w:val="single"/>
    </w:rPr>
  </w:style>
  <w:style w:type="paragraph" w:styleId="Header">
    <w:name w:val="header"/>
    <w:basedOn w:val="Normal"/>
    <w:link w:val="HeaderChar"/>
    <w:uiPriority w:val="99"/>
    <w:unhideWhenUsed/>
    <w:rsid w:val="00A574AA"/>
    <w:pPr>
      <w:tabs>
        <w:tab w:val="center" w:pos="4513"/>
        <w:tab w:val="right" w:pos="9026"/>
      </w:tabs>
      <w:spacing w:after="0" w:line="240" w:lineRule="auto"/>
    </w:pPr>
  </w:style>
  <w:style w:type="character" w:customStyle="1" w:styleId="HeaderChar">
    <w:name w:val="Header Char"/>
    <w:basedOn w:val="DefaultParagraphFont"/>
    <w:link w:val="Header"/>
    <w:uiPriority w:val="99"/>
    <w:rsid w:val="00A574AA"/>
  </w:style>
  <w:style w:type="paragraph" w:styleId="Footer">
    <w:name w:val="footer"/>
    <w:basedOn w:val="Normal"/>
    <w:link w:val="FooterChar"/>
    <w:uiPriority w:val="99"/>
    <w:unhideWhenUsed/>
    <w:rsid w:val="00A574AA"/>
    <w:pPr>
      <w:tabs>
        <w:tab w:val="center" w:pos="4513"/>
        <w:tab w:val="right" w:pos="9026"/>
      </w:tabs>
      <w:spacing w:after="0" w:line="240" w:lineRule="auto"/>
    </w:pPr>
  </w:style>
  <w:style w:type="character" w:customStyle="1" w:styleId="FooterChar">
    <w:name w:val="Footer Char"/>
    <w:basedOn w:val="DefaultParagraphFont"/>
    <w:link w:val="Footer"/>
    <w:uiPriority w:val="99"/>
    <w:rsid w:val="00A574A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75C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B4465A"/>
    <w:rPr>
      <w:color w:val="0563C1" w:themeColor="hyperlink"/>
      <w:u w:val="single"/>
    </w:rPr>
  </w:style>
  <w:style w:type="paragraph" w:styleId="Header">
    <w:name w:val="header"/>
    <w:basedOn w:val="Normal"/>
    <w:link w:val="HeaderChar"/>
    <w:uiPriority w:val="99"/>
    <w:unhideWhenUsed/>
    <w:rsid w:val="00A574AA"/>
    <w:pPr>
      <w:tabs>
        <w:tab w:val="center" w:pos="4513"/>
        <w:tab w:val="right" w:pos="9026"/>
      </w:tabs>
      <w:spacing w:after="0" w:line="240" w:lineRule="auto"/>
    </w:pPr>
  </w:style>
  <w:style w:type="character" w:customStyle="1" w:styleId="HeaderChar">
    <w:name w:val="Header Char"/>
    <w:basedOn w:val="DefaultParagraphFont"/>
    <w:link w:val="Header"/>
    <w:uiPriority w:val="99"/>
    <w:rsid w:val="00A574AA"/>
  </w:style>
  <w:style w:type="paragraph" w:styleId="Footer">
    <w:name w:val="footer"/>
    <w:basedOn w:val="Normal"/>
    <w:link w:val="FooterChar"/>
    <w:uiPriority w:val="99"/>
    <w:unhideWhenUsed/>
    <w:rsid w:val="00A574AA"/>
    <w:pPr>
      <w:tabs>
        <w:tab w:val="center" w:pos="4513"/>
        <w:tab w:val="right" w:pos="9026"/>
      </w:tabs>
      <w:spacing w:after="0" w:line="240" w:lineRule="auto"/>
    </w:pPr>
  </w:style>
  <w:style w:type="character" w:customStyle="1" w:styleId="FooterChar">
    <w:name w:val="Footer Char"/>
    <w:basedOn w:val="DefaultParagraphFont"/>
    <w:link w:val="Footer"/>
    <w:uiPriority w:val="99"/>
    <w:rsid w:val="00A574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isa-sq.acer.edu.au/" TargetMode="External"/><Relationship Id="rId13" Type="http://schemas.openxmlformats.org/officeDocument/2006/relationships/hyperlink" Target="http://www.edinformatics.com/timss/timms_intro.htm"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oecd.org/pisa/pisaproducts/" TargetMode="External"/><Relationship Id="rId12" Type="http://schemas.openxmlformats.org/officeDocument/2006/relationships/hyperlink" Target="https://survey.timss.rmassessment.co.uk" TargetMode="External"/><Relationship Id="rId17" Type="http://schemas.openxmlformats.org/officeDocument/2006/relationships/header" Target="header1.xml"/><Relationship Id="rId2" Type="http://schemas.microsoft.com/office/2007/relationships/stylesWithEffects" Target="stylesWithEffects.xml"/><Relationship Id="rId16" Type="http://schemas.openxmlformats.org/officeDocument/2006/relationships/hyperlink" Target="http://www.erc.ie/?p=222"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timmsandpirls.bc.edu/isc/publications.html" TargetMode="External"/><Relationship Id="rId5" Type="http://schemas.openxmlformats.org/officeDocument/2006/relationships/footnotes" Target="footnotes.xml"/><Relationship Id="rId15" Type="http://schemas.openxmlformats.org/officeDocument/2006/relationships/hyperlink" Target="http://www.iea.nl/pirls_2016.html" TargetMode="External"/><Relationship Id="rId10" Type="http://schemas.openxmlformats.org/officeDocument/2006/relationships/hyperlink" Target="http://www.toolkitforchange.org"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nces.ed.gov/surveys/pisa/educators.asp" TargetMode="External"/><Relationship Id="rId14" Type="http://schemas.openxmlformats.org/officeDocument/2006/relationships/hyperlink" Target="http://timmsandpirls.bc.edu/isc/publication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A7B7AC55</Template>
  <TotalTime>0</TotalTime>
  <Pages>2</Pages>
  <Words>507</Words>
  <Characters>2893</Characters>
  <Application>Microsoft Office Word</Application>
  <DocSecurity>4</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3394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RachaelEdgar</dc:creator>
  <cp:lastModifiedBy>Rachael Edgar</cp:lastModifiedBy>
  <cp:revision>2</cp:revision>
  <dcterms:created xsi:type="dcterms:W3CDTF">2014-06-22T03:33:00Z</dcterms:created>
  <dcterms:modified xsi:type="dcterms:W3CDTF">2014-06-22T03:33:00Z</dcterms:modified>
</cp:coreProperties>
</file>